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60" w:rsidRPr="00195860" w:rsidRDefault="00C14398" w:rsidP="001958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3"/>
        </w:rPr>
      </w:pPr>
      <w:r w:rsidRPr="00EF042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3"/>
        </w:rPr>
        <w:t>НОВЫЙ НАЛОГ ДЛЯ САМОЗАНЯТЫХ С 2019 ГОДА.</w:t>
      </w:r>
    </w:p>
    <w:p w:rsidR="00195860" w:rsidRPr="00195860" w:rsidRDefault="00195860" w:rsidP="001958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С 1 </w:t>
      </w:r>
      <w:r w:rsidR="00C14398" w:rsidRPr="00EF0425">
        <w:rPr>
          <w:rFonts w:ascii="Times New Roman" w:eastAsia="Times New Roman" w:hAnsi="Times New Roman" w:cs="Times New Roman"/>
          <w:sz w:val="28"/>
          <w:szCs w:val="23"/>
        </w:rPr>
        <w:t>января 2019 года в России стартовал</w:t>
      </w:r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 эксперимент, в рамках которого для легализации доходов самозанятых граждан в налоговую систему внедряется новый специальный налоговый режим «Налог на профессиональный доход».</w:t>
      </w:r>
    </w:p>
    <w:p w:rsidR="00195860" w:rsidRPr="00195860" w:rsidRDefault="00195860" w:rsidP="001958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Новым режимом смогут воспользоваться физические лица, в том числе индивидуальные предприниматели, местом </w:t>
      </w:r>
      <w:proofErr w:type="gramStart"/>
      <w:r w:rsidRPr="00195860">
        <w:rPr>
          <w:rFonts w:ascii="Times New Roman" w:eastAsia="Times New Roman" w:hAnsi="Times New Roman" w:cs="Times New Roman"/>
          <w:sz w:val="28"/>
          <w:szCs w:val="23"/>
        </w:rPr>
        <w:t>ведения</w:t>
      </w:r>
      <w:proofErr w:type="gramEnd"/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 деятельности которых является территория </w:t>
      </w:r>
      <w:r w:rsidR="00993EE2" w:rsidRPr="00EF0425">
        <w:rPr>
          <w:rFonts w:ascii="Times New Roman" w:eastAsia="Times New Roman" w:hAnsi="Times New Roman" w:cs="Times New Roman"/>
          <w:sz w:val="28"/>
          <w:szCs w:val="23"/>
        </w:rPr>
        <w:t>Республики Татарстан (Москва, Московская область, Калужская область)</w:t>
      </w:r>
      <w:r w:rsidRPr="00195860">
        <w:rPr>
          <w:rFonts w:ascii="Times New Roman" w:eastAsia="Times New Roman" w:hAnsi="Times New Roman" w:cs="Times New Roman"/>
          <w:sz w:val="28"/>
          <w:szCs w:val="23"/>
        </w:rPr>
        <w:t>, получающие доходы от использования имущества, а также от деятельности, при осуществлении которой они не имеют работодателя и не привлекают наемных работников по трудовым договорам.</w:t>
      </w:r>
    </w:p>
    <w:p w:rsidR="00195860" w:rsidRPr="00195860" w:rsidRDefault="00195860" w:rsidP="001958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>Нельзя одновременно применять специальный налоговый режим «Налог на профессиональный доход» и другие специальные режимы налогообложения (упрощенная система налогообложения, единый налог на вмененный доход, патентную систему налогообложения, единый сельскохозяйственный налог) и вести предпринимательскую деятельность, доходы от которой облагаются налогом на доходы физических лиц.</w:t>
      </w:r>
    </w:p>
    <w:p w:rsidR="00195860" w:rsidRPr="00195860" w:rsidRDefault="00195860" w:rsidP="001958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>Налоговым периодом по новому налогу признается календарный месяц.</w:t>
      </w:r>
    </w:p>
    <w:p w:rsidR="00195860" w:rsidRPr="00195860" w:rsidRDefault="00195860" w:rsidP="001958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>Объектом налогообложения признаются доходы от реализации товаров (работ, услуг, имущественных прав).</w:t>
      </w:r>
    </w:p>
    <w:p w:rsidR="00195860" w:rsidRPr="00195860" w:rsidRDefault="00195860" w:rsidP="001958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>Налоговая ставка предусмотрена в размере:</w:t>
      </w:r>
    </w:p>
    <w:p w:rsidR="00195860" w:rsidRPr="00195860" w:rsidRDefault="00195860" w:rsidP="0019586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>4%  – от дохода, полученного при реализации товаров (работ, услуг, имущественных прав) физическим лицам;</w:t>
      </w:r>
    </w:p>
    <w:p w:rsidR="00195860" w:rsidRPr="00EF0425" w:rsidRDefault="00195860" w:rsidP="0019586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>6%  – от доходов, полученных от реализации товаров (работ, услуг, имущественных прав)  индивидуальным предпринимателям для использования при ведении предпринимательской деятельности и юридическим лицам.</w:t>
      </w:r>
    </w:p>
    <w:p w:rsidR="00C14398" w:rsidRPr="00195860" w:rsidRDefault="00C14398" w:rsidP="00C143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>Пороговое значение дохода, при котором можно использовать новый специальный налоговый режим, составляет не более 2,4 млн</w:t>
      </w:r>
      <w:r w:rsidRPr="00EF0425">
        <w:rPr>
          <w:rFonts w:ascii="Times New Roman" w:eastAsia="Times New Roman" w:hAnsi="Times New Roman" w:cs="Times New Roman"/>
          <w:sz w:val="28"/>
          <w:szCs w:val="23"/>
        </w:rPr>
        <w:t>.</w:t>
      </w:r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 рублей в год. Если годовой доход превысит лимит, то право на применение налога на профессиональный доход теряется.</w:t>
      </w:r>
    </w:p>
    <w:p w:rsidR="00C14398" w:rsidRPr="00195860" w:rsidRDefault="00C14398" w:rsidP="00C143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Регистрация физических лиц и индивидуальных предпринимателей в качестве плательщиков налога на профессиональный доход проводиться через мобильное приложение </w:t>
      </w:r>
      <w:r w:rsidRPr="00EF0425">
        <w:rPr>
          <w:rFonts w:ascii="Times New Roman" w:eastAsia="Times New Roman" w:hAnsi="Times New Roman" w:cs="Times New Roman"/>
          <w:sz w:val="28"/>
          <w:szCs w:val="23"/>
        </w:rPr>
        <w:t>«</w:t>
      </w:r>
      <w:r w:rsidRPr="00195860">
        <w:rPr>
          <w:rFonts w:ascii="Times New Roman" w:eastAsia="Times New Roman" w:hAnsi="Times New Roman" w:cs="Times New Roman"/>
          <w:sz w:val="28"/>
          <w:szCs w:val="23"/>
        </w:rPr>
        <w:t>Мой налог</w:t>
      </w:r>
      <w:r w:rsidRPr="00EF0425">
        <w:rPr>
          <w:rFonts w:ascii="Times New Roman" w:eastAsia="Times New Roman" w:hAnsi="Times New Roman" w:cs="Times New Roman"/>
          <w:sz w:val="28"/>
          <w:szCs w:val="23"/>
        </w:rPr>
        <w:t xml:space="preserve">», </w:t>
      </w:r>
      <w:r w:rsidRPr="00195860">
        <w:rPr>
          <w:rFonts w:ascii="Times New Roman" w:eastAsia="Times New Roman" w:hAnsi="Times New Roman" w:cs="Times New Roman"/>
          <w:sz w:val="28"/>
          <w:szCs w:val="23"/>
        </w:rPr>
        <w:t>бесплатно устанавливаемое на компьютерное устройство (</w:t>
      </w:r>
      <w:r w:rsidRPr="00EF0425">
        <w:rPr>
          <w:rFonts w:ascii="Times New Roman" w:eastAsia="Times New Roman" w:hAnsi="Times New Roman" w:cs="Times New Roman"/>
          <w:sz w:val="28"/>
          <w:szCs w:val="23"/>
        </w:rPr>
        <w:t xml:space="preserve">мобильный телефон, смартфон, </w:t>
      </w:r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компьютер, </w:t>
      </w:r>
      <w:r w:rsidRPr="00EF0425">
        <w:rPr>
          <w:rFonts w:ascii="Times New Roman" w:eastAsia="Times New Roman" w:hAnsi="Times New Roman" w:cs="Times New Roman"/>
          <w:sz w:val="28"/>
          <w:szCs w:val="23"/>
        </w:rPr>
        <w:t>пл</w:t>
      </w:r>
      <w:r w:rsidRPr="00195860">
        <w:rPr>
          <w:rFonts w:ascii="Times New Roman" w:eastAsia="Times New Roman" w:hAnsi="Times New Roman" w:cs="Times New Roman"/>
          <w:sz w:val="28"/>
          <w:szCs w:val="23"/>
        </w:rPr>
        <w:t>аншетный компьютер) налогоплательщика, подключенного к сети «Интернет».</w:t>
      </w:r>
    </w:p>
    <w:p w:rsidR="00C14398" w:rsidRPr="00195860" w:rsidRDefault="00C14398" w:rsidP="00C143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Никакой отчетности в рамках нового </w:t>
      </w:r>
      <w:proofErr w:type="spellStart"/>
      <w:r w:rsidRPr="00195860">
        <w:rPr>
          <w:rFonts w:ascii="Times New Roman" w:eastAsia="Times New Roman" w:hAnsi="Times New Roman" w:cs="Times New Roman"/>
          <w:sz w:val="28"/>
          <w:szCs w:val="23"/>
        </w:rPr>
        <w:t>спецрежима</w:t>
      </w:r>
      <w:proofErr w:type="spellEnd"/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 сдавать не требуется.</w:t>
      </w:r>
    </w:p>
    <w:p w:rsidR="00C14398" w:rsidRPr="00EF0425" w:rsidRDefault="00C14398" w:rsidP="00C143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Применяющие новый режим налогоплательщики освобождаются от уплаты налога на доходы физических лиц в отношении доходов, являющихся объектом налогообложения налогом на профессиональный доход. Индивидуальные предприниматели не признаются налогоплательщиками налога на добавленную стоимость, плательщиками страховых взносов. Но плательщикам налога на профессиональный доход дано право </w:t>
      </w:r>
      <w:proofErr w:type="gramStart"/>
      <w:r w:rsidRPr="00195860">
        <w:rPr>
          <w:rFonts w:ascii="Times New Roman" w:eastAsia="Times New Roman" w:hAnsi="Times New Roman" w:cs="Times New Roman"/>
          <w:sz w:val="28"/>
          <w:szCs w:val="23"/>
        </w:rPr>
        <w:t>уплачивать</w:t>
      </w:r>
      <w:proofErr w:type="gramEnd"/>
      <w:r w:rsidRPr="00195860">
        <w:rPr>
          <w:rFonts w:ascii="Times New Roman" w:eastAsia="Times New Roman" w:hAnsi="Times New Roman" w:cs="Times New Roman"/>
          <w:sz w:val="28"/>
          <w:szCs w:val="23"/>
        </w:rPr>
        <w:t xml:space="preserve"> страховые взносы на обязательное пенсионное стр</w:t>
      </w:r>
      <w:r w:rsidRPr="00EF0425">
        <w:rPr>
          <w:rFonts w:ascii="Times New Roman" w:eastAsia="Times New Roman" w:hAnsi="Times New Roman" w:cs="Times New Roman"/>
          <w:sz w:val="28"/>
          <w:szCs w:val="23"/>
        </w:rPr>
        <w:t xml:space="preserve">ахование в добровольном порядке, также </w:t>
      </w:r>
      <w:r w:rsidRPr="00195860">
        <w:rPr>
          <w:rFonts w:ascii="Times New Roman" w:eastAsia="Times New Roman" w:hAnsi="Times New Roman" w:cs="Times New Roman"/>
          <w:sz w:val="28"/>
          <w:szCs w:val="23"/>
        </w:rPr>
        <w:t>право не применять контрольн</w:t>
      </w:r>
      <w:r w:rsidRPr="00EF0425">
        <w:rPr>
          <w:rFonts w:ascii="Times New Roman" w:eastAsia="Times New Roman" w:hAnsi="Times New Roman" w:cs="Times New Roman"/>
          <w:sz w:val="28"/>
          <w:szCs w:val="23"/>
        </w:rPr>
        <w:t>о-кассовую технику.</w:t>
      </w:r>
    </w:p>
    <w:p w:rsidR="006436B4" w:rsidRPr="00195860" w:rsidRDefault="006436B4" w:rsidP="00195860">
      <w:pPr>
        <w:spacing w:after="0" w:line="240" w:lineRule="auto"/>
        <w:contextualSpacing/>
        <w:rPr>
          <w:sz w:val="23"/>
          <w:szCs w:val="23"/>
        </w:rPr>
      </w:pPr>
    </w:p>
    <w:sectPr w:rsidR="006436B4" w:rsidRPr="00195860" w:rsidSect="00FB6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13E"/>
    <w:multiLevelType w:val="multilevel"/>
    <w:tmpl w:val="AE2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57F41"/>
    <w:multiLevelType w:val="multilevel"/>
    <w:tmpl w:val="B7A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24EEB"/>
    <w:multiLevelType w:val="multilevel"/>
    <w:tmpl w:val="BA3C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A50E0"/>
    <w:multiLevelType w:val="multilevel"/>
    <w:tmpl w:val="C058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4E2"/>
    <w:rsid w:val="00001071"/>
    <w:rsid w:val="00195860"/>
    <w:rsid w:val="001A64A9"/>
    <w:rsid w:val="001E6F6C"/>
    <w:rsid w:val="003B2D21"/>
    <w:rsid w:val="006436B4"/>
    <w:rsid w:val="00966D11"/>
    <w:rsid w:val="00993EE2"/>
    <w:rsid w:val="00B13646"/>
    <w:rsid w:val="00C14398"/>
    <w:rsid w:val="00CA443A"/>
    <w:rsid w:val="00EF0425"/>
    <w:rsid w:val="00FB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A9"/>
  </w:style>
  <w:style w:type="paragraph" w:styleId="1">
    <w:name w:val="heading 1"/>
    <w:basedOn w:val="a"/>
    <w:link w:val="10"/>
    <w:uiPriority w:val="9"/>
    <w:qFormat/>
    <w:rsid w:val="00195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58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8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sergeeva.d</dc:creator>
  <cp:lastModifiedBy>lapshina.i</cp:lastModifiedBy>
  <cp:revision>2</cp:revision>
  <dcterms:created xsi:type="dcterms:W3CDTF">2019-08-19T10:39:00Z</dcterms:created>
  <dcterms:modified xsi:type="dcterms:W3CDTF">2019-08-19T10:39:00Z</dcterms:modified>
</cp:coreProperties>
</file>